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41E6C" w14:textId="77777777" w:rsidR="00DA1854" w:rsidRDefault="00DA1854" w:rsidP="00DA1854">
      <w:pPr>
        <w:suppressAutoHyphens/>
        <w:jc w:val="center"/>
        <w:rPr>
          <w:rFonts w:ascii="Times New Roman" w:hAnsi="Times New Roman" w:cs="Times New Roman"/>
          <w:b/>
          <w:bCs/>
          <w:sz w:val="24"/>
          <w:szCs w:val="24"/>
        </w:rPr>
      </w:pPr>
      <w:r w:rsidRPr="00DA1854">
        <w:rPr>
          <w:rFonts w:ascii="Times New Roman" w:hAnsi="Times New Roman" w:cs="Times New Roman"/>
          <w:b/>
          <w:bCs/>
          <w:sz w:val="24"/>
          <w:szCs w:val="24"/>
        </w:rPr>
        <w:t>VILKAVIŠKIO KULTŪROS CENTRO PAGALBINIŲ PATALPŲ PRIE SCENOS REMONTO DARBAI</w:t>
      </w:r>
    </w:p>
    <w:p w14:paraId="3C1FF8CE" w14:textId="77777777" w:rsidR="00DA1854" w:rsidRDefault="00DA1854" w:rsidP="00DA1854">
      <w:pPr>
        <w:suppressAutoHyphens/>
        <w:jc w:val="center"/>
        <w:rPr>
          <w:rFonts w:ascii="Times New Roman" w:hAnsi="Times New Roman"/>
          <w:b/>
          <w:bCs/>
          <w:sz w:val="24"/>
          <w:szCs w:val="24"/>
          <w:lang w:eastAsia="ar-SA"/>
        </w:rPr>
      </w:pPr>
    </w:p>
    <w:p w14:paraId="3198D0C0" w14:textId="77777777" w:rsidR="00DA1854" w:rsidRPr="00B1502B" w:rsidRDefault="00DA1854" w:rsidP="00DA1854">
      <w:pPr>
        <w:suppressAutoHyphens/>
        <w:jc w:val="center"/>
        <w:rPr>
          <w:rFonts w:ascii="Times New Roman" w:hAnsi="Times New Roman" w:cs="Times New Roman"/>
          <w:b/>
          <w:bCs/>
          <w:sz w:val="24"/>
          <w:szCs w:val="24"/>
          <w:lang w:eastAsia="ar-SA"/>
        </w:rPr>
      </w:pPr>
      <w:r w:rsidRPr="00B1502B">
        <w:rPr>
          <w:rFonts w:ascii="Times New Roman" w:hAnsi="Times New Roman" w:cs="Times New Roman"/>
          <w:b/>
          <w:bCs/>
          <w:sz w:val="24"/>
          <w:szCs w:val="24"/>
          <w:lang w:eastAsia="ar-SA"/>
        </w:rPr>
        <w:t>TECHNINĖ SPECIFIKACIJA</w:t>
      </w:r>
    </w:p>
    <w:p w14:paraId="4E8D2E64" w14:textId="77777777" w:rsidR="00DA1854" w:rsidRPr="00B1502B" w:rsidRDefault="00DA1854" w:rsidP="00DA1854">
      <w:pPr>
        <w:suppressAutoHyphens/>
        <w:jc w:val="center"/>
        <w:rPr>
          <w:rFonts w:ascii="Times New Roman" w:hAnsi="Times New Roman" w:cs="Times New Roman"/>
          <w:b/>
          <w:bCs/>
          <w:sz w:val="24"/>
          <w:szCs w:val="24"/>
          <w:lang w:eastAsia="ar-SA"/>
        </w:rPr>
      </w:pPr>
    </w:p>
    <w:p w14:paraId="19398799" w14:textId="77777777" w:rsidR="00DA1854" w:rsidRPr="00431F30" w:rsidRDefault="00DA1854" w:rsidP="00DA1854">
      <w:pPr>
        <w:widowControl/>
        <w:numPr>
          <w:ilvl w:val="0"/>
          <w:numId w:val="1"/>
        </w:numPr>
        <w:tabs>
          <w:tab w:val="left" w:pos="360"/>
          <w:tab w:val="center" w:pos="993"/>
        </w:tabs>
        <w:autoSpaceDE/>
        <w:autoSpaceDN/>
        <w:adjustRightInd/>
        <w:ind w:left="0" w:firstLine="684"/>
        <w:jc w:val="both"/>
        <w:rPr>
          <w:rFonts w:ascii="Times New Roman" w:hAnsi="Times New Roman" w:cs="Times New Roman"/>
          <w:sz w:val="24"/>
          <w:szCs w:val="24"/>
        </w:rPr>
      </w:pPr>
      <w:r w:rsidRPr="00431F30">
        <w:rPr>
          <w:rFonts w:ascii="Times New Roman" w:hAnsi="Times New Roman" w:cs="Times New Roman"/>
          <w:b/>
          <w:bCs/>
          <w:sz w:val="24"/>
          <w:szCs w:val="24"/>
        </w:rPr>
        <w:t>Pirkimo objektas</w:t>
      </w:r>
      <w:r w:rsidRPr="00431F30">
        <w:rPr>
          <w:rFonts w:ascii="Times New Roman" w:hAnsi="Times New Roman" w:cs="Times New Roman"/>
          <w:sz w:val="24"/>
          <w:szCs w:val="24"/>
        </w:rPr>
        <w:t xml:space="preserve"> – </w:t>
      </w:r>
      <w:r>
        <w:rPr>
          <w:rFonts w:ascii="Times New Roman" w:hAnsi="Times New Roman" w:cs="Times New Roman"/>
          <w:sz w:val="24"/>
          <w:szCs w:val="24"/>
        </w:rPr>
        <w:t>Vilkaviškio kultūros centro pastato, esančio Vytauto g. 28, Vilkaviškyje, p</w:t>
      </w:r>
      <w:r w:rsidRPr="00153946">
        <w:rPr>
          <w:rFonts w:ascii="Times New Roman" w:hAnsi="Times New Roman" w:cs="Times New Roman"/>
          <w:sz w:val="24"/>
          <w:szCs w:val="24"/>
        </w:rPr>
        <w:t>agalbinių patalpų prie scenos remont</w:t>
      </w:r>
      <w:r>
        <w:rPr>
          <w:rFonts w:ascii="Times New Roman" w:hAnsi="Times New Roman" w:cs="Times New Roman"/>
          <w:sz w:val="24"/>
          <w:szCs w:val="24"/>
        </w:rPr>
        <w:t>o darbai</w:t>
      </w:r>
      <w:r w:rsidRPr="00431F30">
        <w:rPr>
          <w:rStyle w:val="FontStyle24"/>
          <w:sz w:val="24"/>
          <w:szCs w:val="24"/>
        </w:rPr>
        <w:t>,</w:t>
      </w:r>
      <w:r w:rsidRPr="00431F30">
        <w:rPr>
          <w:rFonts w:ascii="Times New Roman" w:hAnsi="Times New Roman" w:cs="Times New Roman"/>
          <w:sz w:val="24"/>
          <w:szCs w:val="24"/>
        </w:rPr>
        <w:t xml:space="preserve"> </w:t>
      </w:r>
      <w:r w:rsidRPr="00431F30">
        <w:rPr>
          <w:rFonts w:ascii="Times New Roman" w:hAnsi="Times New Roman" w:cs="Times New Roman"/>
          <w:color w:val="000000"/>
          <w:sz w:val="24"/>
          <w:szCs w:val="24"/>
        </w:rPr>
        <w:t xml:space="preserve">pagal pridedamą </w:t>
      </w:r>
      <w:r>
        <w:rPr>
          <w:rFonts w:ascii="Times New Roman" w:hAnsi="Times New Roman" w:cs="Times New Roman"/>
          <w:color w:val="000000"/>
          <w:sz w:val="24"/>
          <w:szCs w:val="24"/>
        </w:rPr>
        <w:t>darbų kiekių žiniaraštį</w:t>
      </w:r>
      <w:r w:rsidRPr="00431F30">
        <w:rPr>
          <w:rFonts w:ascii="Times New Roman" w:hAnsi="Times New Roman" w:cs="Times New Roman"/>
          <w:sz w:val="24"/>
          <w:szCs w:val="24"/>
        </w:rPr>
        <w:t xml:space="preserve"> (toliau – darbai).</w:t>
      </w:r>
    </w:p>
    <w:p w14:paraId="4F13C72E" w14:textId="77777777" w:rsidR="00DA1854" w:rsidRPr="00431F30" w:rsidRDefault="00DA1854" w:rsidP="00DA1854">
      <w:pPr>
        <w:widowControl/>
        <w:numPr>
          <w:ilvl w:val="0"/>
          <w:numId w:val="1"/>
        </w:numPr>
        <w:tabs>
          <w:tab w:val="left" w:pos="360"/>
          <w:tab w:val="center" w:pos="993"/>
        </w:tabs>
        <w:autoSpaceDE/>
        <w:autoSpaceDN/>
        <w:adjustRightInd/>
        <w:ind w:left="0" w:firstLine="684"/>
        <w:jc w:val="both"/>
        <w:rPr>
          <w:rFonts w:ascii="Times New Roman" w:hAnsi="Times New Roman" w:cs="Times New Roman"/>
          <w:sz w:val="24"/>
          <w:szCs w:val="24"/>
        </w:rPr>
      </w:pPr>
      <w:r w:rsidRPr="008C18C9">
        <w:rPr>
          <w:rFonts w:ascii="Times New Roman" w:hAnsi="Times New Roman" w:cs="Times New Roman"/>
          <w:b/>
          <w:bCs/>
          <w:sz w:val="24"/>
          <w:szCs w:val="24"/>
        </w:rPr>
        <w:t>D</w:t>
      </w:r>
      <w:r w:rsidRPr="00431F30">
        <w:rPr>
          <w:rFonts w:ascii="Times New Roman" w:hAnsi="Times New Roman" w:cs="Times New Roman"/>
          <w:b/>
          <w:bCs/>
          <w:sz w:val="24"/>
          <w:szCs w:val="24"/>
        </w:rPr>
        <w:t xml:space="preserve">arbų atlikimo tikslas – </w:t>
      </w:r>
      <w:r w:rsidRPr="003745F5">
        <w:rPr>
          <w:rFonts w:ascii="Times New Roman" w:hAnsi="Times New Roman" w:cs="Times New Roman"/>
          <w:bCs/>
          <w:sz w:val="24"/>
          <w:szCs w:val="24"/>
        </w:rPr>
        <w:t>remontuojamų patalpų funkcionalumo užtikrinimas</w:t>
      </w:r>
      <w:r>
        <w:rPr>
          <w:rFonts w:ascii="Times New Roman" w:hAnsi="Times New Roman" w:cs="Times New Roman"/>
          <w:b/>
          <w:bCs/>
          <w:sz w:val="24"/>
          <w:szCs w:val="24"/>
        </w:rPr>
        <w:t>.</w:t>
      </w:r>
    </w:p>
    <w:p w14:paraId="44CD1E4E" w14:textId="77777777" w:rsidR="00DA1854" w:rsidRPr="00431F30" w:rsidRDefault="00DA1854" w:rsidP="00DA1854">
      <w:pPr>
        <w:widowControl/>
        <w:numPr>
          <w:ilvl w:val="0"/>
          <w:numId w:val="1"/>
        </w:numPr>
        <w:tabs>
          <w:tab w:val="left" w:pos="360"/>
          <w:tab w:val="left" w:pos="709"/>
          <w:tab w:val="left" w:pos="993"/>
        </w:tabs>
        <w:autoSpaceDE/>
        <w:autoSpaceDN/>
        <w:adjustRightInd/>
        <w:ind w:left="0" w:firstLine="709"/>
        <w:jc w:val="both"/>
        <w:rPr>
          <w:rFonts w:ascii="Times New Roman" w:hAnsi="Times New Roman" w:cs="Times New Roman"/>
          <w:b/>
          <w:bCs/>
          <w:sz w:val="24"/>
          <w:szCs w:val="24"/>
        </w:rPr>
      </w:pPr>
      <w:r w:rsidRPr="00431F30">
        <w:rPr>
          <w:rFonts w:ascii="Times New Roman" w:hAnsi="Times New Roman" w:cs="Times New Roman"/>
          <w:b/>
          <w:bCs/>
          <w:sz w:val="24"/>
          <w:szCs w:val="24"/>
        </w:rPr>
        <w:t>Darbų vieta</w:t>
      </w:r>
      <w:r w:rsidRPr="00431F30">
        <w:rPr>
          <w:rFonts w:ascii="Times New Roman" w:hAnsi="Times New Roman" w:cs="Times New Roman"/>
          <w:sz w:val="24"/>
          <w:szCs w:val="24"/>
        </w:rPr>
        <w:t xml:space="preserve"> – Vytauto g. 28, Vilkaviškyje</w:t>
      </w:r>
      <w:r w:rsidRPr="00431F30">
        <w:rPr>
          <w:rFonts w:ascii="Times New Roman" w:hAnsi="Times New Roman" w:cs="Times New Roman"/>
          <w:b/>
          <w:bCs/>
          <w:sz w:val="24"/>
          <w:szCs w:val="24"/>
        </w:rPr>
        <w:t>.</w:t>
      </w:r>
    </w:p>
    <w:p w14:paraId="0C107413" w14:textId="77777777" w:rsidR="00DA1854" w:rsidRPr="00431F30" w:rsidRDefault="00DA1854" w:rsidP="00DA1854">
      <w:pPr>
        <w:widowControl/>
        <w:numPr>
          <w:ilvl w:val="0"/>
          <w:numId w:val="1"/>
        </w:numPr>
        <w:tabs>
          <w:tab w:val="left" w:pos="360"/>
          <w:tab w:val="left" w:pos="709"/>
          <w:tab w:val="left" w:pos="993"/>
        </w:tabs>
        <w:autoSpaceDE/>
        <w:autoSpaceDN/>
        <w:adjustRightInd/>
        <w:ind w:left="0" w:firstLine="709"/>
        <w:jc w:val="both"/>
        <w:rPr>
          <w:rFonts w:ascii="Times New Roman" w:hAnsi="Times New Roman" w:cs="Times New Roman"/>
          <w:sz w:val="24"/>
          <w:szCs w:val="24"/>
        </w:rPr>
      </w:pPr>
      <w:r w:rsidRPr="00431F30">
        <w:rPr>
          <w:rFonts w:ascii="Times New Roman" w:hAnsi="Times New Roman" w:cs="Times New Roman"/>
          <w:b/>
          <w:bCs/>
          <w:sz w:val="24"/>
          <w:szCs w:val="24"/>
        </w:rPr>
        <w:t>Reikalavimai darbams.</w:t>
      </w:r>
    </w:p>
    <w:p w14:paraId="6E41B94B" w14:textId="77777777" w:rsidR="00DA1854" w:rsidRDefault="00DA1854" w:rsidP="00DA1854">
      <w:pPr>
        <w:jc w:val="both"/>
        <w:rPr>
          <w:rFonts w:ascii="Times New Roman" w:hAnsi="Times New Roman" w:cs="Times New Roman"/>
          <w:sz w:val="24"/>
          <w:szCs w:val="24"/>
        </w:rPr>
      </w:pPr>
      <w:r w:rsidRPr="00431F30">
        <w:rPr>
          <w:rFonts w:ascii="Times New Roman" w:hAnsi="Times New Roman" w:cs="Times New Roman"/>
          <w:sz w:val="24"/>
          <w:szCs w:val="24"/>
        </w:rPr>
        <w:t>4.1. Darbai privalo būti atlikti</w:t>
      </w:r>
      <w:r w:rsidR="006E14A3">
        <w:rPr>
          <w:rFonts w:ascii="Times New Roman" w:hAnsi="Times New Roman" w:cs="Times New Roman"/>
          <w:sz w:val="24"/>
          <w:szCs w:val="24"/>
        </w:rPr>
        <w:t xml:space="preserve"> eksploatuojamame (naudojamame) objekte</w:t>
      </w:r>
      <w:r w:rsidRPr="00431F30">
        <w:rPr>
          <w:rFonts w:ascii="Times New Roman" w:hAnsi="Times New Roman" w:cs="Times New Roman"/>
          <w:sz w:val="24"/>
          <w:szCs w:val="24"/>
        </w:rPr>
        <w:t xml:space="preserve"> pagal galiojančių teisės aktų reikalavimus, atsižvelgiant į pridedamą dokumentaciją, kitą susijusią medžiagą bei viešai prieinamus duomenis, taip pat duomenis, kuriuos pagal jų esmę turi turėti ir turi (be papildomų išlaidų) perkančioji organizacija ir tiekėjas dėl to išreiškia prašymą (pvz. paaiškinti papildyti duomenis ar pan.). </w:t>
      </w:r>
    </w:p>
    <w:p w14:paraId="6A6E5B85" w14:textId="77777777" w:rsidR="00DA1854" w:rsidRPr="00431F30" w:rsidRDefault="00DA1854" w:rsidP="00DA1854">
      <w:pPr>
        <w:jc w:val="both"/>
        <w:rPr>
          <w:rFonts w:ascii="Times New Roman" w:hAnsi="Times New Roman" w:cs="Times New Roman"/>
          <w:sz w:val="24"/>
          <w:szCs w:val="24"/>
        </w:rPr>
      </w:pPr>
      <w:r w:rsidRPr="00431F30">
        <w:rPr>
          <w:rFonts w:ascii="Times New Roman" w:hAnsi="Times New Roman" w:cs="Times New Roman"/>
          <w:sz w:val="24"/>
          <w:szCs w:val="24"/>
        </w:rPr>
        <w:t>4.2. Tiekėjas turi savo sąskaita atlikti visas jam teisės aktų tiesiogiai nustatytas veiklas, kiek tai tiesiogiai susiję su darbais.</w:t>
      </w:r>
    </w:p>
    <w:p w14:paraId="26B9DF1A" w14:textId="77777777" w:rsidR="00DA1854" w:rsidRPr="00431F30" w:rsidRDefault="00DA1854" w:rsidP="00DA1854">
      <w:pPr>
        <w:jc w:val="both"/>
        <w:rPr>
          <w:rFonts w:ascii="Times New Roman" w:hAnsi="Times New Roman" w:cs="Times New Roman"/>
          <w:sz w:val="24"/>
          <w:szCs w:val="24"/>
        </w:rPr>
      </w:pPr>
      <w:r w:rsidRPr="00431F30">
        <w:rPr>
          <w:rFonts w:ascii="Times New Roman" w:hAnsi="Times New Roman" w:cs="Times New Roman"/>
          <w:sz w:val="24"/>
          <w:szCs w:val="24"/>
        </w:rPr>
        <w:t xml:space="preserve">4.3. Darbai turi būti atlikti per </w:t>
      </w:r>
      <w:r w:rsidRPr="00DA1854">
        <w:rPr>
          <w:rFonts w:ascii="Times New Roman" w:hAnsi="Times New Roman" w:cs="Times New Roman"/>
          <w:sz w:val="24"/>
          <w:szCs w:val="24"/>
        </w:rPr>
        <w:t>3 mėnesius</w:t>
      </w:r>
      <w:r w:rsidRPr="00431F30">
        <w:rPr>
          <w:rFonts w:ascii="Times New Roman" w:hAnsi="Times New Roman" w:cs="Times New Roman"/>
          <w:sz w:val="24"/>
          <w:szCs w:val="24"/>
        </w:rPr>
        <w:t xml:space="preserve"> nuo pirkimo sutarties įsigaliojimo dienos.</w:t>
      </w:r>
    </w:p>
    <w:p w14:paraId="43B09D7F" w14:textId="77777777" w:rsidR="00DA1854" w:rsidRPr="00431F30" w:rsidRDefault="00DA1854" w:rsidP="00DA1854">
      <w:pPr>
        <w:jc w:val="both"/>
        <w:rPr>
          <w:rFonts w:ascii="Times New Roman" w:hAnsi="Times New Roman" w:cs="Times New Roman"/>
          <w:sz w:val="24"/>
          <w:szCs w:val="24"/>
        </w:rPr>
      </w:pPr>
      <w:r w:rsidRPr="00431F30">
        <w:rPr>
          <w:rFonts w:ascii="Times New Roman" w:hAnsi="Times New Roman" w:cs="Times New Roman"/>
          <w:sz w:val="24"/>
          <w:szCs w:val="24"/>
        </w:rPr>
        <w:t xml:space="preserve">4.4. Tiekėjas per 14 d. nuo pirkimo sutarties pasirašymo dienos turi parengti ir suderinti konkrečių darbų apimtis ir darbų atlikimo grafiką bei mokėjimų prašymų pateikimo terminus. </w:t>
      </w:r>
    </w:p>
    <w:p w14:paraId="6996DBB0" w14:textId="77777777" w:rsidR="00DA1854" w:rsidRPr="00431F30" w:rsidRDefault="00DA1854" w:rsidP="00DA1854">
      <w:pPr>
        <w:jc w:val="both"/>
        <w:rPr>
          <w:rFonts w:ascii="Times New Roman" w:hAnsi="Times New Roman" w:cs="Times New Roman"/>
          <w:sz w:val="24"/>
          <w:szCs w:val="24"/>
        </w:rPr>
      </w:pPr>
      <w:r w:rsidRPr="00431F30">
        <w:rPr>
          <w:rFonts w:ascii="Times New Roman" w:hAnsi="Times New Roman" w:cs="Times New Roman"/>
          <w:sz w:val="24"/>
          <w:szCs w:val="24"/>
        </w:rPr>
        <w:t>4.4.Pirkimo dokumentuose nurodyti pavadinimai, medžiagų / įrangos gamintojai technologinis procesas, prekių kilmė, konkretus pavadinimas, ženklas (jei tokią prielaidą galima daryti) yra informacinio pobūdžio ir tiekėjas nėra įpareigojamas siūlyti ir/ar naudoti šių gamintojų produkciją, procesą (gali naudoti lygiaverčius). Teikdamas pasiūlymą, tiekėjas turi vadovautis šiuo metu galiojančiais normatyvais technologijai, medžiagoms, įrangai bei darbams, atsižvelgti į pirkimo objekto specifiką. Lygiavertiškumo nurodytiems duomenims įrodymo prievolė tenka tiekėjui.</w:t>
      </w:r>
    </w:p>
    <w:p w14:paraId="5B76E4E0" w14:textId="77777777" w:rsidR="00DA1854" w:rsidRPr="00431F30" w:rsidRDefault="00DA1854" w:rsidP="00DA1854">
      <w:pPr>
        <w:jc w:val="both"/>
        <w:rPr>
          <w:rFonts w:ascii="Times New Roman" w:hAnsi="Times New Roman" w:cs="Times New Roman"/>
          <w:sz w:val="24"/>
          <w:szCs w:val="24"/>
        </w:rPr>
      </w:pPr>
    </w:p>
    <w:p w14:paraId="7B373B77" w14:textId="77777777" w:rsidR="00795955" w:rsidRDefault="00DA1854" w:rsidP="00DA1854">
      <w:pPr>
        <w:jc w:val="both"/>
      </w:pPr>
      <w:r w:rsidRPr="00431F30">
        <w:rPr>
          <w:rFonts w:ascii="Times New Roman" w:hAnsi="Times New Roman" w:cs="Times New Roman"/>
          <w:sz w:val="24"/>
          <w:szCs w:val="24"/>
        </w:rPr>
        <w:t xml:space="preserve">  </w:t>
      </w:r>
    </w:p>
    <w:sectPr w:rsidR="0079595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98A1F" w14:textId="77777777" w:rsidR="009552C1" w:rsidRDefault="009552C1" w:rsidP="00343F58">
      <w:r>
        <w:separator/>
      </w:r>
    </w:p>
  </w:endnote>
  <w:endnote w:type="continuationSeparator" w:id="0">
    <w:p w14:paraId="3F3B29C5" w14:textId="77777777" w:rsidR="009552C1" w:rsidRDefault="009552C1" w:rsidP="0034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7B5E0" w14:textId="77777777" w:rsidR="009552C1" w:rsidRDefault="009552C1" w:rsidP="00343F58">
      <w:r>
        <w:separator/>
      </w:r>
    </w:p>
  </w:footnote>
  <w:footnote w:type="continuationSeparator" w:id="0">
    <w:p w14:paraId="069714DB" w14:textId="77777777" w:rsidR="009552C1" w:rsidRDefault="009552C1" w:rsidP="00343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967DB"/>
    <w:multiLevelType w:val="multilevel"/>
    <w:tmpl w:val="55B8FCDA"/>
    <w:lvl w:ilvl="0">
      <w:start w:val="1"/>
      <w:numFmt w:val="decimal"/>
      <w:lvlText w:val="%1."/>
      <w:lvlJc w:val="left"/>
      <w:pPr>
        <w:ind w:left="1044" w:hanging="360"/>
      </w:pPr>
      <w:rPr>
        <w:rFonts w:hint="default"/>
        <w:b/>
        <w:bCs/>
      </w:rPr>
    </w:lvl>
    <w:lvl w:ilvl="1">
      <w:start w:val="1"/>
      <w:numFmt w:val="decimal"/>
      <w:isLgl/>
      <w:lvlText w:val="%1.%2."/>
      <w:lvlJc w:val="left"/>
      <w:pPr>
        <w:ind w:left="1446"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43344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1854"/>
    <w:rsid w:val="000847F7"/>
    <w:rsid w:val="000B2473"/>
    <w:rsid w:val="00226AB1"/>
    <w:rsid w:val="00343F58"/>
    <w:rsid w:val="0044238B"/>
    <w:rsid w:val="00494704"/>
    <w:rsid w:val="006E14A3"/>
    <w:rsid w:val="00795955"/>
    <w:rsid w:val="008C18C9"/>
    <w:rsid w:val="009552C1"/>
    <w:rsid w:val="00AF5E08"/>
    <w:rsid w:val="00DA1854"/>
    <w:rsid w:val="00F21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A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854"/>
    <w:pPr>
      <w:widowControl w:val="0"/>
      <w:autoSpaceDE w:val="0"/>
      <w:autoSpaceDN w:val="0"/>
      <w:adjustRightInd w:val="0"/>
      <w:spacing w:after="0" w:line="240" w:lineRule="auto"/>
      <w:ind w:firstLine="720"/>
    </w:pPr>
    <w:rPr>
      <w:rFonts w:ascii="Arial" w:eastAsia="Times New Roman" w:hAnsi="Arial" w:cs="Arial"/>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24">
    <w:name w:val="Font Style24"/>
    <w:uiPriority w:val="99"/>
    <w:rsid w:val="00DA1854"/>
    <w:rPr>
      <w:rFonts w:ascii="Times New Roman" w:hAnsi="Times New Roman" w:cs="Times New Roman"/>
      <w:sz w:val="22"/>
      <w:szCs w:val="22"/>
    </w:rPr>
  </w:style>
  <w:style w:type="paragraph" w:styleId="Antrats">
    <w:name w:val="header"/>
    <w:basedOn w:val="prastasis"/>
    <w:link w:val="AntratsDiagrama"/>
    <w:uiPriority w:val="99"/>
    <w:unhideWhenUsed/>
    <w:rsid w:val="00343F58"/>
    <w:pPr>
      <w:tabs>
        <w:tab w:val="center" w:pos="4513"/>
        <w:tab w:val="right" w:pos="9026"/>
      </w:tabs>
    </w:pPr>
  </w:style>
  <w:style w:type="character" w:customStyle="1" w:styleId="AntratsDiagrama">
    <w:name w:val="Antraštės Diagrama"/>
    <w:basedOn w:val="Numatytasispastraiposriftas"/>
    <w:link w:val="Antrats"/>
    <w:uiPriority w:val="99"/>
    <w:rsid w:val="00343F58"/>
    <w:rPr>
      <w:rFonts w:ascii="Arial" w:eastAsia="Times New Roman" w:hAnsi="Arial" w:cs="Arial"/>
      <w:sz w:val="20"/>
      <w:szCs w:val="20"/>
      <w:lang w:val="lt-LT" w:eastAsia="lt-LT"/>
    </w:rPr>
  </w:style>
  <w:style w:type="paragraph" w:styleId="Porat">
    <w:name w:val="footer"/>
    <w:basedOn w:val="prastasis"/>
    <w:link w:val="PoratDiagrama"/>
    <w:uiPriority w:val="99"/>
    <w:unhideWhenUsed/>
    <w:rsid w:val="00343F58"/>
    <w:pPr>
      <w:tabs>
        <w:tab w:val="center" w:pos="4513"/>
        <w:tab w:val="right" w:pos="9026"/>
      </w:tabs>
    </w:pPr>
  </w:style>
  <w:style w:type="character" w:customStyle="1" w:styleId="PoratDiagrama">
    <w:name w:val="Poraštė Diagrama"/>
    <w:basedOn w:val="Numatytasispastraiposriftas"/>
    <w:link w:val="Porat"/>
    <w:uiPriority w:val="99"/>
    <w:rsid w:val="00343F58"/>
    <w:rPr>
      <w:rFonts w:ascii="Arial" w:eastAsia="Times New Roman" w:hAnsi="Arial" w:cs="Arial"/>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1157</Words>
  <Characters>660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2025-04-03T07:51:00Z</dcterms:created>
  <dcterms:modified xsi:type="dcterms:W3CDTF">2025-05-13T08:14:00Z</dcterms:modified>
</cp:coreProperties>
</file>